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同行网站参考</w:t>
      </w:r>
    </w:p>
    <w:p>
      <w:pPr>
        <w:rPr>
          <w:rFonts w:hint="default"/>
          <w:sz w:val="22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"https://www.maccaferri.com/"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https://www.maccaferri.com/</w:t>
      </w:r>
      <w:r>
        <w:rPr>
          <w:rFonts w:hint="eastAsia"/>
          <w:lang w:val="en-US" w:eastAsia="zh-CN"/>
        </w:rPr>
        <w:fldChar w:fldCharType="end"/>
      </w:r>
      <w:r>
        <w:rPr>
          <w:rFonts w:hint="default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"https://www.geobrugg.com"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https://www.geobrugg.com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布鲁克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"https://www.ostbp.com/"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https://www.ostbp.com/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奥斯特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"https://www.rockcont.com/"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https://www.rockcont.com/</w:t>
      </w:r>
      <w:r>
        <w:rPr>
          <w:rFonts w:hint="eastAsia"/>
          <w:lang w:val="en-US" w:eastAsia="zh-CN"/>
        </w:rPr>
        <w:fldChar w:fldCharType="end"/>
      </w:r>
      <w:r>
        <w:rPr>
          <w:rFonts w:hint="default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"https://www.sdzhgeo.com/"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https://www.sdzhgeo.com/</w:t>
      </w:r>
      <w:r>
        <w:rPr>
          <w:rFonts w:hint="eastAsia"/>
          <w:lang w:val="en-US" w:eastAsia="zh-CN"/>
        </w:rPr>
        <w:fldChar w:fldCharType="end"/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安平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"https://trumerschutzbauten.com/"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https://trumerschutzbauten.com/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 xml:space="preserve">  Trumer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"https://www.phigroup.co.uk/"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https://www.phigroup.co.uk/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Phi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可用域名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"http://www.silopu.com"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www</w:t>
      </w:r>
      <w:r>
        <w:rPr>
          <w:rStyle w:val="5"/>
          <w:rFonts w:hint="default"/>
          <w:lang w:val="en-US" w:eastAsia="zh-CN"/>
        </w:rPr>
        <w:t>.siloupu.com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"http://www.silop.com"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www.silopu.com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>思络普拼音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"http://www.slpjt.com"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www.slpjt.com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思络普集团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"http://www.scslp.com"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www.scslp.com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"http://www.scslope.com"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www.scslope.com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四川思络普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"http://www.slpscreen.com"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www</w:t>
      </w:r>
      <w:r>
        <w:rPr>
          <w:rStyle w:val="5"/>
          <w:rFonts w:hint="default"/>
          <w:lang w:val="en-US" w:eastAsia="zh-CN"/>
        </w:rPr>
        <w:t>.slpscreen.com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"http://www.slpfence.com"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www.slpfence.com</w:t>
      </w:r>
      <w:r>
        <w:rPr>
          <w:rFonts w:hint="default"/>
          <w:lang w:val="en-US" w:eastAsia="zh-CN"/>
        </w:rPr>
        <w:fldChar w:fldCharType="end"/>
      </w:r>
      <w:r>
        <w:rPr>
          <w:rFonts w:hint="default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>思络普网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"http://www.slpgeo.com"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www.slpgeo.com</w:t>
      </w:r>
      <w:r>
        <w:rPr>
          <w:rFonts w:hint="default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fldChar w:fldCharType="begin"/>
      </w:r>
      <w:r>
        <w:rPr>
          <w:rFonts w:hint="default"/>
          <w:lang w:val="en-US" w:eastAsia="zh-CN"/>
        </w:rPr>
        <w:instrText xml:space="preserve"> HYPERLINK "http://www.geoslp.com" </w:instrText>
      </w:r>
      <w:r>
        <w:rPr>
          <w:rFonts w:hint="default"/>
          <w:lang w:val="en-US" w:eastAsia="zh-CN"/>
        </w:rPr>
        <w:fldChar w:fldCharType="separate"/>
      </w:r>
      <w:r>
        <w:rPr>
          <w:rStyle w:val="5"/>
          <w:rFonts w:hint="default"/>
          <w:lang w:val="en-US" w:eastAsia="zh-CN"/>
        </w:rPr>
        <w:t>www.geoslp.com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思络普地质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"http://www.slpprot.com"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5"/>
          <w:rFonts w:hint="eastAsia"/>
          <w:lang w:val="en-US" w:eastAsia="zh-CN"/>
        </w:rPr>
        <w:t>www</w:t>
      </w:r>
      <w:r>
        <w:rPr>
          <w:rStyle w:val="5"/>
          <w:rFonts w:hint="default"/>
          <w:lang w:val="en-US" w:eastAsia="zh-CN"/>
        </w:rPr>
        <w:t>.slpprot.com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     思络普防护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英文网站构架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一、置顶浮动选项栏（横向）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1、导航栏：</w:t>
      </w:r>
      <w:r>
        <w:drawing>
          <wp:inline distT="0" distB="0" distL="114300" distR="114300">
            <wp:extent cx="247650" cy="224790"/>
            <wp:effectExtent l="0" t="0" r="635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（1）应用场景（代表案例-产品-配件构成-参数-数据）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（2）案例（工程背景，解决方案/应用产品，施工环节，完工全景）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（3）关于公司（发展历史，资质证书，生产流程，公司理念）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（4）行业/公司新闻/自媒体短片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（5）联系方式</w:t>
      </w:r>
    </w:p>
    <w:p>
      <w:pPr>
        <w:widowControl w:val="0"/>
        <w:numPr>
          <w:ilvl w:val="0"/>
          <w:numId w:val="0"/>
        </w:numPr>
        <w:jc w:val="both"/>
      </w:pPr>
      <w:r>
        <w:rPr>
          <w:rFonts w:hint="eastAsia"/>
          <w:lang w:val="en-US" w:eastAsia="zh-CN"/>
        </w:rPr>
        <w:t>2、搜索栏：</w:t>
      </w:r>
      <w:r>
        <w:drawing>
          <wp:inline distT="0" distB="0" distL="114300" distR="114300">
            <wp:extent cx="248285" cy="241935"/>
            <wp:effectExtent l="0" t="0" r="571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关键词搜索产品，应用场景以及案例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3、多语言切换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7965" cy="227965"/>
            <wp:effectExtent l="0" t="0" r="635" b="63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7965" cy="227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英语，阿拉伯语，俄语，印尼语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返回首页/顶部键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52730" cy="253365"/>
            <wp:effectExtent l="0" t="0" r="1270" b="6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二、滚动3-5张横版宣传大图：介绍性文字（公司性质/业务范围/解决方案/理念）搭配案例/产品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产品 （右侧顶格更多产品图标链接）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以大类区分，每一类单独配图。鼠标指向悬停生成产品目录页面，再指向产品名称，生成产品图片。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产品详情页，从上到下：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1.应用场景 图/文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2.产品爆炸图参数表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3.整体截面图/立面图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案例（右侧顶格更多案例图标链接）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滚动或者固定4-6个案例，鼠标悬停图片弹出案例名称/位置/方案/产品名称。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底部功能栏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返回顶部/关于公司/联系方式（站内留言/点击转至邮件编辑）/转到其他社媒（Facebook/Tiktok/X/You</w:t>
      </w:r>
      <w:r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  <w:t>tube</w:t>
      </w:r>
      <w:r>
        <w:rPr>
          <w:rFonts w:hint="eastAsia" w:ascii="宋体" w:hAnsi="宋体" w:eastAsia="宋体" w:cs="宋体"/>
          <w:kern w:val="0"/>
          <w:sz w:val="22"/>
          <w:szCs w:val="22"/>
          <w:lang w:val="en-US" w:eastAsia="zh-CN" w:bidi="ar"/>
        </w:rPr>
        <w:t>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  <w:t>代总的意思版面尽量跟我们中文站做出差异化，就是排版逻辑，色彩搭配上要调整下，还有置顶的浮动栏目条可以稍微更自然，醒目一点。具体我觉得除了上次给你一些同行网站可以再参考下，这里也有几个版面比较简洁或者更丰富的案例。代总觉得都有借鉴的价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  <w:t>https://www.geoquest-asia.com/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  <w:t>https://www.geofabricsmining.com.au/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  <w:t>https://www.terre-armee.com/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kern w:val="0"/>
          <w:sz w:val="22"/>
          <w:szCs w:val="22"/>
          <w:lang w:val="en-US" w:eastAsia="zh-CN" w:bidi="ar"/>
        </w:rPr>
        <w:t>https://www.ijm.com/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86EF"/>
    <w:multiLevelType w:val="singleLevel"/>
    <w:tmpl w:val="FFBF86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BFD2A4"/>
    <w:multiLevelType w:val="singleLevel"/>
    <w:tmpl w:val="7FBFD2A4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1NDJjOWM1MTllMTc4YjgyYjk0ZDIxOWExMDU0M2UifQ=="/>
  </w:docVars>
  <w:rsids>
    <w:rsidRoot w:val="D6B56037"/>
    <w:rsid w:val="407B6E06"/>
    <w:rsid w:val="4A4124F5"/>
    <w:rsid w:val="5DE72765"/>
    <w:rsid w:val="6DFF02F9"/>
    <w:rsid w:val="6F6FF81D"/>
    <w:rsid w:val="7BF70FFC"/>
    <w:rsid w:val="7CBBA95A"/>
    <w:rsid w:val="7EAF8902"/>
    <w:rsid w:val="7FFB0E89"/>
    <w:rsid w:val="9ED7A6E3"/>
    <w:rsid w:val="D6B56037"/>
    <w:rsid w:val="EFB7DB87"/>
    <w:rsid w:val="FFAF3F57"/>
    <w:rsid w:val="FFE7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1067</Characters>
  <Lines>0</Lines>
  <Paragraphs>0</Paragraphs>
  <TotalTime>16</TotalTime>
  <ScaleCrop>false</ScaleCrop>
  <LinksUpToDate>false</LinksUpToDate>
  <CharactersWithSpaces>1136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2023-12-18T17:38:00Z</dcterms:created>
  <dc:creator>Procrastinationist</dc:creator>
  <cp:lastModifiedBy>moo99@126.com</cp:lastModifiedBy>
  <dcterms:modified xsi:type="dcterms:W3CDTF">2024-01-18T07:15:07Z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D49E9ADB7FFDB4B0A1A27F652791E773_41</vt:lpwstr>
  </property>
</Properties>
</file>